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25,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essential dietary source of protein and</w:t>
      </w:r>
      <w:r>
        <w:t xml:space="preserve"> </w:t>
      </w:r>
      <w:r>
        <w:t xml:space="preserve">nutrients including iron, zinc, and vitamin B12, and the total amount of</w:t>
      </w:r>
      <w:r>
        <w:t xml:space="preserve"> </w:t>
      </w:r>
      <w:r>
        <w:t xml:space="preserve">meat consumption is continuously growing due to the income and population</w:t>
      </w:r>
      <w:r>
        <w:t xml:space="preserve"> </w:t>
      </w:r>
      <w:r>
        <w:t xml:space="preserve">growth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In response to the increasing demand in meat, a</w:t>
      </w:r>
      <w:r>
        <w:t xml:space="preserve"> </w:t>
      </w:r>
      <w:r>
        <w:t xml:space="preserve">sanitary environment for slaughtering and handling operations has been</w:t>
      </w:r>
      <w:r>
        <w:t xml:space="preserve"> </w:t>
      </w:r>
      <w:r>
        <w:t xml:space="preserve">developed to prevent any contaminations from surroundings such as</w:t>
      </w:r>
      <w:r>
        <w:t xml:space="preserve"> </w:t>
      </w:r>
      <w:r>
        <w:t xml:space="preserve">water, air, and soil, and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in enhancing antimicrobial meat packaging</w:t>
      </w:r>
      <w:r>
        <w:t xml:space="preserve"> </w:t>
      </w:r>
      <w:r>
        <w:t xml:space="preserve">has been actively performed to deliver longer shelf</w:t>
      </w:r>
      <w:r>
        <w:t xml:space="preserve"> </w:t>
      </w:r>
      <w:r>
        <w:t xml:space="preserve">life</w:t>
      </w:r>
      <w:r>
        <w:t xml:space="preserve"> </w:t>
      </w:r>
      <w:r>
        <w:t xml:space="preserve">(McMillin, 2017)</w:t>
      </w:r>
      <w:r>
        <w:t xml:space="preserve">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niche. Its composition of</w:t>
      </w:r>
      <w:r>
        <w:t xml:space="preserve"> </w:t>
      </w:r>
      <w:r>
        <w:t xml:space="preserve">nutrients promotes cell proliferation, allowing for more microbial growth and</w:t>
      </w:r>
      <w:r>
        <w:t xml:space="preserve"> </w:t>
      </w:r>
      <w:r>
        <w:t xml:space="preserve">the development of microbial communities ultimately leads to the meat</w:t>
      </w:r>
      <w:r>
        <w:t xml:space="preserve"> </w:t>
      </w:r>
      <w:r>
        <w:t xml:space="preserve">spoilage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bacterial contaminations</w:t>
      </w:r>
      <w:r>
        <w:t xml:space="preserve"> </w:t>
      </w:r>
      <w:r>
        <w:t xml:space="preserve">in raw meat, the temperature of storage has been emphasized as a key factor</w:t>
      </w:r>
      <w:r>
        <w:t xml:space="preserve"> </w:t>
      </w:r>
      <w:r>
        <w:t xml:space="preserve">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My primary question was to investigate microbial communities developed in</w:t>
      </w:r>
      <w:r>
        <w:t xml:space="preserve"> </w:t>
      </w:r>
      <w:r>
        <w:t xml:space="preserve">raw 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To test my hypothesis, I designed my study</w:t>
      </w:r>
      <w:r>
        <w:t xml:space="preserve"> </w:t>
      </w:r>
      <w:r>
        <w:t xml:space="preserve">to compare 3 different ground beef brands stored at either low temperature</w:t>
      </w:r>
      <w:r>
        <w:t xml:space="preserve"> </w:t>
      </w:r>
      <w:r>
        <w:t xml:space="preserve">or room temperature and prepared culture-based and culture-free samples.</w:t>
      </w:r>
      <w:r>
        <w:t xml:space="preserve"> </w:t>
      </w:r>
      <w:r>
        <w:t xml:space="preserve">DNA sequencing was performed using Sanger sequencing for culture-based samples</w:t>
      </w:r>
      <w:r>
        <w:t xml:space="preserve"> </w:t>
      </w:r>
      <w:r>
        <w:t xml:space="preserve">and Illumina sequencing was selected for culture-free samples.</w:t>
      </w:r>
      <w:r>
        <w:t xml:space="preserve"> </w:t>
      </w:r>
      <w:r>
        <w:t xml:space="preserve">I used different statistical methods and generated phylogenetic trees for</w:t>
      </w:r>
      <w:r>
        <w:t xml:space="preserve"> </w:t>
      </w:r>
      <w:r>
        <w:t xml:space="preserve">further analysis and identified each sample using BLAST. As a result,</w:t>
      </w:r>
      <w:r>
        <w:t xml:space="preserve"> </w:t>
      </w:r>
      <w:r>
        <w:t xml:space="preserve">4 out of 6 samples were successfully identified from culture-based samples</w:t>
      </w:r>
      <w:r>
        <w:t xml:space="preserve"> </w:t>
      </w:r>
      <w:r>
        <w:t xml:space="preserve">and 2 samples out of 3 from room temperature storage condition</w:t>
      </w:r>
      <w:r>
        <w:t xml:space="preserve"> </w:t>
      </w:r>
      <w:r>
        <w:t xml:space="preserve">exhibited more abundant microbes than the refrigerated treatment group.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BodyText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72" w:name="refs"/>
    <w:bookmarkStart w:id="6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0"/>
    <w:bookmarkStart w:id="61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1"/>
    <w:bookmarkStart w:id="62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2"/>
    <w:bookmarkStart w:id="63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63"/>
    <w:bookmarkStart w:id="64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4"/>
    <w:bookmarkStart w:id="65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5"/>
    <w:bookmarkStart w:id="66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66"/>
    <w:bookmarkStart w:id="67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67"/>
    <w:bookmarkStart w:id="68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68"/>
    <w:bookmarkStart w:id="69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69"/>
    <w:bookmarkStart w:id="70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70"/>
    <w:bookmarkStart w:id="71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71"/>
    <w:bookmarkEnd w:id="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2019-11-25T18:02:32Z</dcterms:created>
  <dcterms:modified xsi:type="dcterms:W3CDTF">2019-11-25T18:02:32Z</dcterms:modified>
</cp:coreProperties>
</file>